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05146" w14:textId="7437F5D5" w:rsidR="003269A1" w:rsidRDefault="00BB3523">
      <w:pPr>
        <w:rPr>
          <w:sz w:val="24"/>
          <w:szCs w:val="24"/>
        </w:rPr>
      </w:pPr>
      <w:bookmarkStart w:id="0" w:name="_GoBack"/>
      <w:r w:rsidRPr="00BB3523">
        <w:rPr>
          <w:noProof/>
          <w:lang w:eastAsia="lv-LV"/>
        </w:rPr>
        <w:drawing>
          <wp:inline distT="0" distB="0" distL="0" distR="0" wp14:anchorId="55B3C97C" wp14:editId="7FCEF8DA">
            <wp:extent cx="2038350" cy="288574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4082" cy="296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DEED1C" w14:textId="16CE47B7" w:rsidR="00BB3523" w:rsidRPr="002210F9" w:rsidRDefault="00BB3523">
      <w:pPr>
        <w:rPr>
          <w:rFonts w:ascii="Times New Roman" w:hAnsi="Times New Roman" w:cs="Times New Roman"/>
          <w:sz w:val="24"/>
          <w:szCs w:val="24"/>
        </w:rPr>
      </w:pPr>
    </w:p>
    <w:p w14:paraId="02A1F9CC" w14:textId="588C09CB" w:rsidR="00BB3523" w:rsidRPr="007B0E6D" w:rsidRDefault="00BB3523" w:rsidP="007B0E6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B0E6D">
        <w:rPr>
          <w:rFonts w:ascii="Times New Roman" w:hAnsi="Times New Roman" w:cs="Times New Roman"/>
          <w:b/>
          <w:bCs/>
          <w:sz w:val="32"/>
          <w:szCs w:val="32"/>
        </w:rPr>
        <w:t xml:space="preserve">Ernsts </w:t>
      </w:r>
      <w:proofErr w:type="spellStart"/>
      <w:r w:rsidRPr="007B0E6D">
        <w:rPr>
          <w:rFonts w:ascii="Times New Roman" w:hAnsi="Times New Roman" w:cs="Times New Roman"/>
          <w:b/>
          <w:bCs/>
          <w:sz w:val="32"/>
          <w:szCs w:val="32"/>
        </w:rPr>
        <w:t>Jingers</w:t>
      </w:r>
      <w:proofErr w:type="spellEnd"/>
      <w:r w:rsidRPr="007B0E6D">
        <w:rPr>
          <w:rFonts w:ascii="Times New Roman" w:hAnsi="Times New Roman" w:cs="Times New Roman"/>
          <w:b/>
          <w:bCs/>
          <w:sz w:val="32"/>
          <w:szCs w:val="32"/>
        </w:rPr>
        <w:t xml:space="preserve">: domātājs un rakstnieks starp </w:t>
      </w:r>
      <w:proofErr w:type="spellStart"/>
      <w:r w:rsidRPr="007B0E6D">
        <w:rPr>
          <w:rFonts w:ascii="Times New Roman" w:hAnsi="Times New Roman" w:cs="Times New Roman"/>
          <w:b/>
          <w:bCs/>
          <w:sz w:val="32"/>
          <w:szCs w:val="32"/>
        </w:rPr>
        <w:t>modernitātes</w:t>
      </w:r>
      <w:proofErr w:type="spellEnd"/>
      <w:r w:rsidRPr="007B0E6D">
        <w:rPr>
          <w:rFonts w:ascii="Times New Roman" w:hAnsi="Times New Roman" w:cs="Times New Roman"/>
          <w:b/>
          <w:bCs/>
          <w:sz w:val="32"/>
          <w:szCs w:val="32"/>
        </w:rPr>
        <w:t xml:space="preserve"> veidoliem un viņpus laika sienas</w:t>
      </w:r>
    </w:p>
    <w:p w14:paraId="0F609F6B" w14:textId="08D08A37" w:rsidR="002210F9" w:rsidRPr="007B0E6D" w:rsidRDefault="002210F9">
      <w:pPr>
        <w:rPr>
          <w:rFonts w:ascii="Times New Roman" w:hAnsi="Times New Roman" w:cs="Times New Roman"/>
          <w:sz w:val="28"/>
          <w:szCs w:val="28"/>
        </w:rPr>
      </w:pPr>
    </w:p>
    <w:p w14:paraId="42F1CA6B" w14:textId="77777777" w:rsidR="007B0E6D" w:rsidRDefault="002210F9" w:rsidP="007B0E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0E6D">
        <w:rPr>
          <w:rFonts w:ascii="Times New Roman" w:hAnsi="Times New Roman" w:cs="Times New Roman"/>
          <w:sz w:val="28"/>
          <w:szCs w:val="28"/>
        </w:rPr>
        <w:t xml:space="preserve">2020. gadā, pandēmijas apstākļos, tika svinētas vairākas Eiropas kultūrai nozīmīgas jubilejas. Starp tām bija filozofa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Hēgeļa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un dzejnieka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Hēlderlina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divsimt piecdesmitās dzimšanas dienas. Starp jubilejām, kuras atzīmēja 20. gadsimta domātāju, rakstnieku un zinātnieku kontekstā, bija arī rakstnieka, domātāja un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esejista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Ernsta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Jingera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</w:t>
      </w:r>
      <w:r w:rsidR="00A9419B" w:rsidRPr="007B0E6D">
        <w:rPr>
          <w:rFonts w:ascii="Times New Roman" w:hAnsi="Times New Roman" w:cs="Times New Roman"/>
          <w:sz w:val="28"/>
          <w:szCs w:val="28"/>
        </w:rPr>
        <w:t xml:space="preserve">(1895-1998) </w:t>
      </w:r>
      <w:r w:rsidRPr="007B0E6D">
        <w:rPr>
          <w:rFonts w:ascii="Times New Roman" w:hAnsi="Times New Roman" w:cs="Times New Roman"/>
          <w:sz w:val="28"/>
          <w:szCs w:val="28"/>
        </w:rPr>
        <w:t xml:space="preserve">simt </w:t>
      </w:r>
      <w:r w:rsidR="00A9419B" w:rsidRPr="007B0E6D">
        <w:rPr>
          <w:rFonts w:ascii="Times New Roman" w:hAnsi="Times New Roman" w:cs="Times New Roman"/>
          <w:sz w:val="28"/>
          <w:szCs w:val="28"/>
        </w:rPr>
        <w:t>divdesmit</w:t>
      </w:r>
      <w:r w:rsidRPr="007B0E6D">
        <w:rPr>
          <w:rFonts w:ascii="Times New Roman" w:hAnsi="Times New Roman" w:cs="Times New Roman"/>
          <w:sz w:val="28"/>
          <w:szCs w:val="28"/>
        </w:rPr>
        <w:t xml:space="preserve"> piektā dzimšanas diena. </w:t>
      </w:r>
    </w:p>
    <w:p w14:paraId="43531840" w14:textId="563178BD" w:rsidR="002210F9" w:rsidRPr="007B0E6D" w:rsidRDefault="002210F9" w:rsidP="007B0E6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B0E6D">
        <w:rPr>
          <w:rFonts w:ascii="Times New Roman" w:hAnsi="Times New Roman" w:cs="Times New Roman"/>
          <w:sz w:val="28"/>
          <w:szCs w:val="28"/>
        </w:rPr>
        <w:t xml:space="preserve">Atceroties par šo neseno jubileju, 2021. gada 23. februārī notiks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Jingeram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veltīta konferences sekcija. Tā centrā – </w:t>
      </w:r>
      <w:proofErr w:type="spellStart"/>
      <w:r w:rsidRPr="007B0E6D">
        <w:rPr>
          <w:rFonts w:ascii="Times New Roman" w:hAnsi="Times New Roman" w:cs="Times New Roman"/>
          <w:sz w:val="28"/>
          <w:szCs w:val="28"/>
        </w:rPr>
        <w:t>Jingera</w:t>
      </w:r>
      <w:proofErr w:type="spellEnd"/>
      <w:r w:rsidRPr="007B0E6D">
        <w:rPr>
          <w:rFonts w:ascii="Times New Roman" w:hAnsi="Times New Roman" w:cs="Times New Roman"/>
          <w:sz w:val="28"/>
          <w:szCs w:val="28"/>
        </w:rPr>
        <w:t xml:space="preserve"> personība</w:t>
      </w:r>
      <w:r w:rsidR="00D11405" w:rsidRPr="007B0E6D">
        <w:rPr>
          <w:rFonts w:ascii="Times New Roman" w:hAnsi="Times New Roman" w:cs="Times New Roman"/>
          <w:sz w:val="28"/>
          <w:szCs w:val="28"/>
        </w:rPr>
        <w:t xml:space="preserve">, viņa darbu pamattēmas un veidoli (Kareivis, Strādnieks, Mežabrālis, </w:t>
      </w:r>
      <w:proofErr w:type="spellStart"/>
      <w:r w:rsidR="00D11405" w:rsidRPr="007B0E6D">
        <w:rPr>
          <w:rFonts w:ascii="Times New Roman" w:hAnsi="Times New Roman" w:cs="Times New Roman"/>
          <w:sz w:val="28"/>
          <w:szCs w:val="28"/>
        </w:rPr>
        <w:t>Anarhs</w:t>
      </w:r>
      <w:proofErr w:type="spellEnd"/>
      <w:r w:rsidR="00D11405" w:rsidRPr="007B0E6D">
        <w:rPr>
          <w:rFonts w:ascii="Times New Roman" w:hAnsi="Times New Roman" w:cs="Times New Roman"/>
          <w:sz w:val="28"/>
          <w:szCs w:val="28"/>
        </w:rPr>
        <w:t xml:space="preserve"> u. c.), ar kuru palīdzību viņš attēlojis un interpretējis 20. gadsimta un visas modernās kultūras gaitu. Šobrīd </w:t>
      </w:r>
      <w:proofErr w:type="spellStart"/>
      <w:r w:rsidR="00D11405" w:rsidRPr="007B0E6D">
        <w:rPr>
          <w:rFonts w:ascii="Times New Roman" w:hAnsi="Times New Roman" w:cs="Times New Roman"/>
          <w:sz w:val="28"/>
          <w:szCs w:val="28"/>
        </w:rPr>
        <w:t>Jingera</w:t>
      </w:r>
      <w:proofErr w:type="spellEnd"/>
      <w:r w:rsidR="00D11405" w:rsidRPr="007B0E6D">
        <w:rPr>
          <w:rFonts w:ascii="Times New Roman" w:hAnsi="Times New Roman" w:cs="Times New Roman"/>
          <w:sz w:val="28"/>
          <w:szCs w:val="28"/>
        </w:rPr>
        <w:t xml:space="preserve"> darbi tiek izdoti jaunos, kritiskos izdevumos (prof. Dr. Helmuts </w:t>
      </w:r>
      <w:proofErr w:type="spellStart"/>
      <w:r w:rsidR="00D11405" w:rsidRPr="007B0E6D">
        <w:rPr>
          <w:rFonts w:ascii="Times New Roman" w:hAnsi="Times New Roman" w:cs="Times New Roman"/>
          <w:sz w:val="28"/>
          <w:szCs w:val="28"/>
        </w:rPr>
        <w:t>Kīzels</w:t>
      </w:r>
      <w:proofErr w:type="spellEnd"/>
      <w:r w:rsidR="00D11405" w:rsidRPr="007B0E6D">
        <w:rPr>
          <w:rFonts w:ascii="Times New Roman" w:hAnsi="Times New Roman" w:cs="Times New Roman"/>
          <w:sz w:val="28"/>
          <w:szCs w:val="28"/>
        </w:rPr>
        <w:t xml:space="preserve">). Viņa skatījums uz savu laiku un viņa estētika, viņa sarakstes ar ievērojamiem filozofiem, viņa garā mūža pieredze un tās artikulācija literāros un </w:t>
      </w:r>
      <w:proofErr w:type="spellStart"/>
      <w:r w:rsidR="00D11405" w:rsidRPr="007B0E6D">
        <w:rPr>
          <w:rFonts w:ascii="Times New Roman" w:hAnsi="Times New Roman" w:cs="Times New Roman"/>
          <w:sz w:val="28"/>
          <w:szCs w:val="28"/>
        </w:rPr>
        <w:t>esejistiskos</w:t>
      </w:r>
      <w:proofErr w:type="spellEnd"/>
      <w:r w:rsidR="00D11405" w:rsidRPr="007B0E6D">
        <w:rPr>
          <w:rFonts w:ascii="Times New Roman" w:hAnsi="Times New Roman" w:cs="Times New Roman"/>
          <w:sz w:val="28"/>
          <w:szCs w:val="28"/>
        </w:rPr>
        <w:t xml:space="preserve"> darbos ir saistījuši daudzus lasītājus. </w:t>
      </w:r>
      <w:r w:rsidR="00A9419B" w:rsidRPr="007B0E6D">
        <w:rPr>
          <w:rFonts w:ascii="Times New Roman" w:hAnsi="Times New Roman" w:cs="Times New Roman"/>
          <w:sz w:val="28"/>
          <w:szCs w:val="28"/>
        </w:rPr>
        <w:t xml:space="preserve">Viņa darbs “Tērauda negaisos” 30. gados ticis publicēts periodikā latviešu valodā. </w:t>
      </w:r>
      <w:r w:rsidR="00D11405" w:rsidRPr="007B0E6D">
        <w:rPr>
          <w:rFonts w:ascii="Times New Roman" w:hAnsi="Times New Roman" w:cs="Times New Roman"/>
          <w:sz w:val="28"/>
          <w:szCs w:val="28"/>
        </w:rPr>
        <w:t>1943. gadā Rīgā tiek izdots viņa 1939. gada darba “Uz marmora klintīm” papildus izdevums.</w:t>
      </w:r>
      <w:r w:rsidR="00A9419B" w:rsidRPr="007B0E6D">
        <w:rPr>
          <w:rFonts w:ascii="Times New Roman" w:hAnsi="Times New Roman" w:cs="Times New Roman"/>
          <w:sz w:val="28"/>
          <w:szCs w:val="28"/>
        </w:rPr>
        <w:t xml:space="preserve"> Tuvākajos gados tiek plānoti citi viņa darbu tulkojumi latviešu valodā. Viņa mantojums ir viena no nozīmīgākajām 20. gadsimta vēstures un laikmeta </w:t>
      </w:r>
      <w:proofErr w:type="spellStart"/>
      <w:r w:rsidR="00A9419B" w:rsidRPr="007B0E6D">
        <w:rPr>
          <w:rFonts w:ascii="Times New Roman" w:hAnsi="Times New Roman" w:cs="Times New Roman"/>
          <w:sz w:val="28"/>
          <w:szCs w:val="28"/>
        </w:rPr>
        <w:t>pašizpratnes</w:t>
      </w:r>
      <w:proofErr w:type="spellEnd"/>
      <w:r w:rsidR="00A9419B" w:rsidRPr="007B0E6D">
        <w:rPr>
          <w:rFonts w:ascii="Times New Roman" w:hAnsi="Times New Roman" w:cs="Times New Roman"/>
          <w:sz w:val="28"/>
          <w:szCs w:val="28"/>
        </w:rPr>
        <w:t xml:space="preserve"> liecībām.</w:t>
      </w:r>
    </w:p>
    <w:p w14:paraId="75F0843A" w14:textId="2255B314" w:rsidR="00A9419B" w:rsidRPr="007B0E6D" w:rsidRDefault="00A9419B">
      <w:pPr>
        <w:rPr>
          <w:rFonts w:ascii="Times New Roman" w:hAnsi="Times New Roman" w:cs="Times New Roman"/>
          <w:sz w:val="28"/>
          <w:szCs w:val="28"/>
        </w:rPr>
      </w:pPr>
      <w:r w:rsidRPr="007B0E6D">
        <w:rPr>
          <w:rFonts w:ascii="Times New Roman" w:hAnsi="Times New Roman" w:cs="Times New Roman"/>
          <w:sz w:val="28"/>
          <w:szCs w:val="28"/>
        </w:rPr>
        <w:lastRenderedPageBreak/>
        <w:t xml:space="preserve">E-pasts saziņai: </w:t>
      </w:r>
      <w:hyperlink r:id="rId5" w:history="1">
        <w:r w:rsidRPr="007B0E6D">
          <w:rPr>
            <w:rStyle w:val="Hipersaite"/>
            <w:rFonts w:ascii="Times New Roman" w:hAnsi="Times New Roman" w:cs="Times New Roman"/>
            <w:sz w:val="28"/>
            <w:szCs w:val="28"/>
          </w:rPr>
          <w:t>raivis.bicevskis@lu.lv</w:t>
        </w:r>
      </w:hyperlink>
      <w:r w:rsidRPr="007B0E6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9419B" w:rsidRPr="007B0E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09"/>
    <w:rsid w:val="002210F9"/>
    <w:rsid w:val="003269A1"/>
    <w:rsid w:val="007B0E6D"/>
    <w:rsid w:val="009354DE"/>
    <w:rsid w:val="00A9419B"/>
    <w:rsid w:val="00BB3523"/>
    <w:rsid w:val="00CA5309"/>
    <w:rsid w:val="00D1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D1A55"/>
  <w15:chartTrackingRefBased/>
  <w15:docId w15:val="{98DE5FAB-76A1-4CA6-A521-2460437E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A9419B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A94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raivis.bicevskis@lu.l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966</Words>
  <Characters>552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Raivis Bičevskis</dc:creator>
  <cp:keywords/>
  <dc:description/>
  <cp:lastModifiedBy>inta.briede237@gmail.com</cp:lastModifiedBy>
  <cp:revision>3</cp:revision>
  <dcterms:created xsi:type="dcterms:W3CDTF">2021-01-11T12:20:00Z</dcterms:created>
  <dcterms:modified xsi:type="dcterms:W3CDTF">2021-02-12T10:41:00Z</dcterms:modified>
</cp:coreProperties>
</file>