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65" w:rsidRPr="0071137F" w:rsidRDefault="0071137F">
      <w:pPr>
        <w:rPr>
          <w:b/>
          <w:sz w:val="32"/>
          <w:szCs w:val="32"/>
        </w:rPr>
      </w:pPr>
      <w:bookmarkStart w:id="0" w:name="_GoBack"/>
      <w:bookmarkEnd w:id="0"/>
      <w:r w:rsidRPr="0071137F">
        <w:rPr>
          <w:b/>
          <w:sz w:val="32"/>
          <w:szCs w:val="32"/>
        </w:rPr>
        <w:t>Eseja filosofijā</w:t>
      </w:r>
    </w:p>
    <w:p w:rsidR="0071137F" w:rsidRDefault="0071137F">
      <w:r>
        <w:t>Vispārīgi ieteikumi</w:t>
      </w:r>
    </w:p>
    <w:p w:rsidR="0071137F" w:rsidRDefault="0071137F"/>
    <w:p w:rsidR="0071137F" w:rsidRDefault="0071137F">
      <w:r>
        <w:t>1. Filosofij</w:t>
      </w:r>
      <w:r w:rsidR="007106DA">
        <w:t>ā kā mācību priekšmetā</w:t>
      </w:r>
      <w:r>
        <w:t xml:space="preserve"> nav būtisku atšķirību starp eseju un referātu, abos gadījumos runa ir par patstāvīgu un argumentētu tekstu.</w:t>
      </w:r>
    </w:p>
    <w:p w:rsidR="0071137F" w:rsidRDefault="0071137F">
      <w:r>
        <w:t>2. Filosofiskā esejā nav nodalītas teorētiskā un praktiskā daļa, jo visa eseja ir teorētiska.</w:t>
      </w:r>
    </w:p>
    <w:p w:rsidR="0071137F" w:rsidRDefault="0071137F">
      <w:r>
        <w:t>3. Pamatprasība filosofiskā esejā ir argumentācija. Filosofa interpretācija vai savi uzskati filosofiskā esejā ir jāpamato.</w:t>
      </w:r>
    </w:p>
    <w:p w:rsidR="007106DA" w:rsidRDefault="007106DA">
      <w:r>
        <w:t>4. Būtisks filosofiskas esejas elements ir interpretācija. Tā paredz patstāvīgu, savos vārdos izteiktu filosofiskās problēmas vai analizētā teksta domas skaidrojumu. Tādējādi autors demonstrē gan patstāvību, gan konkrētās tēmas vai teksta izpratni.</w:t>
      </w:r>
    </w:p>
    <w:p w:rsidR="007106DA" w:rsidRDefault="007106DA">
      <w:r>
        <w:t>5. Jebkuras filosofiskas esejas būtisks elements ir galveno jēdzienu skaidrojums. Tas parāda gan autora zināšanas, gan norāda, kādā nozīmē autors konkrēto jēdzienu lieto. Esejā jēdzieni jāizmanto konsekventi, nemainot to nozīmi.</w:t>
      </w:r>
      <w:r w:rsidR="0089616A">
        <w:t xml:space="preserve"> Filosofiskā terminoloģija jāizmanto precīzi, nemainot tās jēgu.</w:t>
      </w:r>
    </w:p>
    <w:p w:rsidR="00B4791C" w:rsidRDefault="00B4791C">
      <w:r>
        <w:t>6. Esejā vēlams izmantot problēmu, jēdzienu un tekstu analīzes prasmes, atklājot to daudzslāņainību un interpretācijas iespēju daudzveidību. Raksturojot dažādas pozīcijas un viedokļus, ir iespējams uzrādīt un analizēt pieņēmumus, uz kuriem šī pozīcija vai viedoklis balstās.</w:t>
      </w:r>
    </w:p>
    <w:p w:rsidR="00F56AFF" w:rsidRDefault="001A31A8">
      <w:r>
        <w:t xml:space="preserve">7. Esejai vēlams būt radošai un patstāvīgai. </w:t>
      </w:r>
      <w:r w:rsidR="00F56AFF">
        <w:t xml:space="preserve">Skaidri jānorāda </w:t>
      </w:r>
      <w:r w:rsidR="0089616A">
        <w:t>autora</w:t>
      </w:r>
      <w:r w:rsidR="00F56AFF">
        <w:t xml:space="preserve"> pozīcija, un tā ir jāpamato ar argumentiem. Vēlams nepalikt pie pašsaprotamā, bet </w:t>
      </w:r>
      <w:r w:rsidR="0089616A">
        <w:t>piedāvāt patstāvīgas interpretācijas un argumentus</w:t>
      </w:r>
      <w:r w:rsidR="00F56AFF">
        <w:t>. Vēlams apdomāt, kādi varētu būt argumenti pret esejas autora pozīciju un atbildēt uz tiem.</w:t>
      </w:r>
    </w:p>
    <w:p w:rsidR="00B4791C" w:rsidRDefault="0089616A">
      <w:r>
        <w:t xml:space="preserve">8. </w:t>
      </w:r>
      <w:r w:rsidR="001A31A8">
        <w:t>Filosofiskai esejai nevajadzētu būt aprakstošai un atstāstošai.</w:t>
      </w:r>
      <w:r>
        <w:t xml:space="preserve"> Autora vēlams skaidri apzināties un formulēt, ko viņš vai viņa vēlas ar savu eseju pateikt un tekstu būvēt atbilstoši šim mērķim.</w:t>
      </w:r>
    </w:p>
    <w:p w:rsidR="0071137F" w:rsidRDefault="0089616A">
      <w:r>
        <w:t>9</w:t>
      </w:r>
      <w:r w:rsidR="0071137F">
        <w:t xml:space="preserve">. </w:t>
      </w:r>
      <w:r w:rsidR="001A31A8">
        <w:t>Esejā ir vēlams izmantot piemērus, bet tiem ir jābūt skaidri un pamatoti saistītiem ar autora argumentāciju.</w:t>
      </w:r>
      <w:r>
        <w:t xml:space="preserve"> Empīrisku faktu apraksti vai statiska lielākoties nepalīdz filosofiskas esejas mērķiem, jo filosofiskie jautājumi lielākoties nav atbildami ar empīrijas palīdzību.</w:t>
      </w:r>
    </w:p>
    <w:p w:rsidR="0089616A" w:rsidRDefault="0089616A">
      <w:r>
        <w:t xml:space="preserve">10. Esejai </w:t>
      </w:r>
      <w:r w:rsidR="00C936B2">
        <w:t xml:space="preserve">jābūt skaidri strukturētai, tai </w:t>
      </w:r>
      <w:r>
        <w:t>ir sākums,</w:t>
      </w:r>
      <w:r w:rsidR="00C936B2">
        <w:t xml:space="preserve"> vidus un beigas. Ievada uzdevums ir raksturot, par ko ir šī eseja. Noslēgumā jāparāda, kas esejas gaitā ir noskaidrots un secināts.</w:t>
      </w:r>
    </w:p>
    <w:p w:rsidR="0089616A" w:rsidRDefault="00C936B2">
      <w:r>
        <w:t>11</w:t>
      </w:r>
      <w:r w:rsidR="0071137F">
        <w:t xml:space="preserve">. </w:t>
      </w:r>
      <w:r w:rsidR="0089616A">
        <w:t>Esejai jābūt skaidri uzrakstītai, domājot par lasītāju.</w:t>
      </w:r>
    </w:p>
    <w:p w:rsidR="0071137F" w:rsidRDefault="00C936B2">
      <w:r>
        <w:t>12</w:t>
      </w:r>
      <w:r w:rsidR="0089616A">
        <w:t xml:space="preserve">. </w:t>
      </w:r>
      <w:r w:rsidR="00F56AFF">
        <w:t>Jāraksta īsi un konkrēti, bez liekvārdības, bet tomēr izskaidrojot savu domu lasītājam. Filosofiskā esejā nevajag izmantot epitetus, metaforas un līdzības, kas nav nepieciešamas domas izklāstam.</w:t>
      </w:r>
    </w:p>
    <w:sectPr w:rsidR="007113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8A"/>
    <w:rsid w:val="001A31A8"/>
    <w:rsid w:val="007106DA"/>
    <w:rsid w:val="0071137F"/>
    <w:rsid w:val="007E5829"/>
    <w:rsid w:val="0089616A"/>
    <w:rsid w:val="00AF608A"/>
    <w:rsid w:val="00B4791C"/>
    <w:rsid w:val="00C30365"/>
    <w:rsid w:val="00C936B2"/>
    <w:rsid w:val="00F56AFF"/>
    <w:rsid w:val="00FB3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1546</Words>
  <Characters>882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Inta</cp:lastModifiedBy>
  <cp:revision>2</cp:revision>
  <dcterms:created xsi:type="dcterms:W3CDTF">2018-03-22T15:58:00Z</dcterms:created>
  <dcterms:modified xsi:type="dcterms:W3CDTF">2018-03-22T15:58:00Z</dcterms:modified>
</cp:coreProperties>
</file>